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Einladung zur Eigentümerversammlung: Muster nach WEG</w:t>
      </w:r>
    </w:p>
    <w:p>
      <w:pPr>
        <w:pStyle w:val="Nebentext"/>
      </w:pPr>
      <w:r>
        <w:t>Allgemeines Muster für Gemeinschaften in Deutschland nach dem Wohnungseigentumsgesetz in der Fassung seit der Reform 2020, Stand November 2026. Keine Rechtsberatung. Teilungserklärung, Gemeinschaftsordnung und frühere Beschlüsse können Abweichendes regeln, prüfen Sie diese vor dem Versand.</w:t>
      </w:r>
    </w:p>
    <w:p>
      <w:pPr>
        <w:pStyle w:val="Heading2"/>
      </w:pPr>
      <w:r>
        <w:t>Was die Einladung erfüllen muss</w:t>
      </w:r>
    </w:p>
    <w:p>
      <w:pPr>
        <w:pStyle w:val="Listenpunkt"/>
      </w:pPr>
      <w:r>
        <w:t>Textform: Die Einberufung erfolgt in Textform (§ 24 Abs. 4 Satz 1 WEG). Brief oder E-Mail reichen, eine eigenhändige Unterschrift ist nicht nötig.</w:t>
      </w:r>
    </w:p>
    <w:p>
      <w:pPr>
        <w:pStyle w:val="Listenpunkt"/>
      </w:pPr>
      <w:r>
        <w:t>Frist: Sie soll mindestens drei Wochen betragen, sofern kein Fall besonderer Dringlichkeit vorliegt (§ 24 Abs. 4 Satz 2 WEG). Rechnen Sie den Postweg mit ein.</w:t>
      </w:r>
    </w:p>
    <w:p>
      <w:pPr>
        <w:pStyle w:val="Listenpunkt"/>
      </w:pPr>
      <w:r>
        <w:t>Jeder Beschlussgegenstand steht in der Einladung. Ein Beschluss ist nur gültig, wenn der Gegenstand bei der Einberufung bezeichnet ist (§ 23 Abs. 2 WEG). Unter „Verschiedenes“ wird deshalb nichts beschlossen.</w:t>
      </w:r>
    </w:p>
    <w:p>
      <w:pPr>
        <w:pStyle w:val="Listenpunkt"/>
      </w:pPr>
      <w:r>
        <w:t>Mindestens einmal im Jahr beruft die Verwaltung die Versammlung ein (§ 24 Abs. 1 WEG).</w:t>
      </w:r>
    </w:p>
    <w:p>
      <w:pPr>
        <w:pStyle w:val="Listenpunkt"/>
      </w:pPr>
      <w:r>
        <w:t>Online-Teilnahme nur, wenn die Gemeinschaft sie beschlossen hat (§ 23 Abs. 1 Satz 2 WEG). Eine rein virtuelle Versammlung braucht einen Beschluss mit mindestens drei Vierteln der abgegebenen Stimmen und gilt höchstens drei Jahre (§ 23 Abs. 1a WEG).</w:t>
      </w:r>
    </w:p>
    <w:p>
      <w:pPr>
        <w:pStyle w:val="Listenpunkt"/>
      </w:pPr>
      <w:r>
        <w:t>Vollmachten brauchen Textform (§ 25 Abs. 3 WEG). Legen Sie ein Formular bei.</w:t>
      </w:r>
    </w:p>
    <w:p>
      <w:pPr>
        <w:pStyle w:val="Heading2"/>
      </w:pPr>
      <w:r>
        <w:t>Mustertext</w:t>
      </w:r>
    </w:p>
    <w:p>
      <w:r>
        <w:t>[Name der Verwaltung]</w:t>
      </w:r>
    </w:p>
    <w:p>
      <w:r>
        <w:t>[Anschrift der Verwaltung]</w:t>
      </w:r>
    </w:p>
    <w:p/>
    <w:p>
      <w:r>
        <w:t>An alle Wohnungseigentümerinnen und Wohnungseigentümer</w:t>
      </w:r>
    </w:p>
    <w:p>
      <w:r>
        <w:t>der Gemeinschaft [Anschrift des Objekts]</w:t>
      </w:r>
    </w:p>
    <w:p/>
    <w:p>
      <w:r>
        <w:t>[Ort], [Datum]</w:t>
      </w:r>
    </w:p>
    <w:p/>
    <w:p>
      <w:r>
        <w:t>Einladung zur ordentlichen Eigentümerversammlung [Jahr]</w:t>
      </w:r>
    </w:p>
    <w:p/>
    <w:p>
      <w:r>
        <w:t>Sehr geehrte Damen und Herren,</w:t>
      </w:r>
    </w:p>
    <w:p/>
    <w:p>
      <w:r>
        <w:t>wir laden Sie zur ordentlichen Eigentümerversammlung der Gemeinschaft der Wohnungseigentümer [Anschrift des Objekts] ein.</w:t>
      </w:r>
    </w:p>
    <w:p/>
    <w:p>
      <w:r>
        <w:t>Termin: [Wochentag], [Datum], [Uhrzeit] Uhr</w:t>
      </w:r>
    </w:p>
    <w:p>
      <w:r>
        <w:t>Ort: [Raum, Anschrift]</w:t>
      </w:r>
    </w:p>
    <w:p>
      <w:r>
        <w:t>[Nur wenn beschlossen: Sie können auch online teilnehmen. Den Zugang erhalten Sie nach Anmeldung bis [Datum] unter [E-Mail].]</w:t>
      </w:r>
    </w:p>
    <w:p/>
    <w:p>
      <w:r>
        <w:t>Tagesordnung</w:t>
      </w:r>
    </w:p>
    <w:p/>
    <w:p>
      <w:r>
        <w:t>TOP 1  Eröffnung und Feststellung der ordnungsgemäßen Einberufung</w:t>
      </w:r>
    </w:p>
    <w:p>
      <w:r>
        <w:t>TOP 2  Bericht der Verwaltung (ohne Beschluss)</w:t>
      </w:r>
    </w:p>
    <w:p>
      <w:r>
        <w:t>TOP 3  Beschluss über die Einforderung von Nachschüssen oder die Anpassung der beschlossenen Vorschüsse auf Grundlage der Jahresabrechnung [Jahr]</w:t>
      </w:r>
    </w:p>
    <w:p>
      <w:r>
        <w:t>TOP 4  Beschluss über die Vorschüsse auf Grundlage des Wirtschaftsplans [Jahr]</w:t>
      </w:r>
    </w:p>
    <w:p>
      <w:r>
        <w:t>TOP 5  Beschluss über [Maßnahme, etwa den Austausch der Haustür] auf Grundlage der beigefügten Angebote</w:t>
      </w:r>
    </w:p>
    <w:p>
      <w:r>
        <w:t>TOP 6  Verschiedenes (ohne Beschluss)</w:t>
      </w:r>
    </w:p>
    <w:p/>
    <w:p>
      <w:r>
        <w:t>Die Unterlagen zu TOP 3 bis 5 liegen bei. Wenn Sie nicht teilnehmen können, können Sie sich vertreten lassen. Eine Vollmacht muss in Textform erteilt werden, ein Formular liegt bei.</w:t>
      </w:r>
    </w:p>
    <w:p/>
    <w:p>
      <w:r>
        <w:t>Bei Fragen erreichen Sie uns unter [Telefon] oder [E-Mail].</w:t>
      </w:r>
    </w:p>
    <w:p/>
    <w:p>
      <w:r>
        <w:t>Mit freundlichen Grüßen</w:t>
      </w:r>
    </w:p>
    <w:p>
      <w:r>
        <w:t>[Name], [Verwaltung]</w:t>
      </w:r>
    </w:p>
    <w:p/>
    <w:p>
      <w:r>
        <w:t>Anlagen: Jahresabrechnung [Jahr], Wirtschaftsplan [Jahr], Vermögensbericht, Angebote zu TOP 5, Vollmachtsformular</w:t>
      </w:r>
    </w:p>
    <w:p>
      <w:pPr>
        <w:pStyle w:val="Heading2"/>
      </w:pPr>
      <w:r>
        <w:t>Vollmacht</w:t>
      </w:r>
    </w:p>
    <w:p>
      <w:r>
        <w:t>Vollmacht für die Eigentümerversammlung am [Datum]</w:t>
      </w:r>
    </w:p>
    <w:p/>
    <w:p>
      <w:r>
        <w:t>Ich, [Name], Eigentümerin oder Eigentümer der Einheit [Nr.] in [Anschrift des Objekts], bevollmächtige</w:t>
      </w:r>
    </w:p>
    <w:p/>
    <w:p>
      <w:r>
        <w:t>[Name der bevollmächtigten Person]</w:t>
      </w:r>
    </w:p>
    <w:p/>
    <w:p>
      <w:r>
        <w:t>mich in der Eigentümerversammlung am [Datum] zu vertreten und mein Stimmrecht auszuüben.</w:t>
      </w:r>
    </w:p>
    <w:p>
      <w:r>
        <w:t>[Optional: Weisungen zu einzelnen Tagesordnungspunkten: ...]</w:t>
      </w:r>
    </w:p>
    <w:p/>
    <w:p>
      <w:r>
        <w:t>[Ort], [Datum]</w:t>
      </w:r>
    </w:p>
    <w:p>
      <w:r>
        <w:t>[Name]</w:t>
      </w:r>
    </w:p>
    <w:p>
      <w:pPr>
        <w:pStyle w:val="Heading2"/>
      </w:pPr>
      <w:r>
        <w:t>Vor dem Versand</w:t>
      </w:r>
    </w:p>
    <w:p>
      <w:pPr>
        <w:pStyle w:val="Listenpunkt"/>
      </w:pPr>
      <w:r>
        <w:t>Eigentümerliste mit aktuellen Anschriften und E-Mail-Adressen abgleichen, Eigentümerwechsel des Jahres prüfen.</w:t>
      </w:r>
    </w:p>
    <w:p>
      <w:pPr>
        <w:pStyle w:val="Listenpunkt"/>
      </w:pPr>
      <w:r>
        <w:t>Versanddatum notieren und mit der Frist abgleichen.</w:t>
      </w:r>
    </w:p>
    <w:p>
      <w:pPr>
        <w:pStyle w:val="Listenpunkt"/>
      </w:pPr>
      <w:r>
        <w:t>Jeden Beschlussantrag so formulieren, dass er in der Versammlung wörtlich abgestimmt werden kann.</w:t>
      </w:r>
    </w:p>
    <w:p>
      <w:pPr>
        <w:pStyle w:val="Listenpunkt"/>
      </w:pPr>
      <w:r>
        <w:t>Anlagen vollständig: Abrechnung, Wirtschaftsplan, Vermögensbericht, Angebote.</w:t>
      </w:r>
    </w:p>
    <w:p>
      <w:pPr>
        <w:pStyle w:val="Listenpunkt"/>
      </w:pPr>
      <w:r>
        <w:t>Raum, bei Bedarf Technik für die Online-Teilnahme, Teilnehmerliste vorbereiten.</w:t>
      </w:r>
    </w:p>
    <w:sectPr>
      <w:footerReference w:type="default" r:id="rId6"/>
      <w:pgSz w:w="11906" w:h="16838" w:orient="portrait"/>
      <w:pgMar w:top="1418" w:right="1418" w:bottom="1500" w:left="1418"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ost Grotesk">
    <w:family w:val="auto"/>
    <w:pitch w:val="variable"/>
    <w:sig w:usb0="E0002AFF" w:usb1="C000247B" w:usb2="00000009" w:usb3="00000000" w:csb0="000001FF" w:csb1="00000000"/>
    <w:embedRegular r:id="rId1" w:fontKey="{3B226E41-EDBD-4585-C2E4-A63A9145C285}"/>
  </w:font>
  <w:font w:name="Host Grotesk SemiBold">
    <w:family w:val="auto"/>
    <w:pitch w:val="variable"/>
    <w:sig w:usb0="E0002AFF" w:usb1="C000247B" w:usb2="00000009" w:usb3="00000000" w:csb0="000001FF" w:csb1="00000000"/>
    <w:embedRegular r:id="rId2" w:fontKey="{FF32013E-B8C4-5644-970C-070A8B4791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usszeile"/>
    </w:pPr>
    <w:r>
      <w:t>Vorlage von boring-systems.de/ressourcen · Stand November 2026 · ohne Gewähr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ost Grotesk" w:cs="Host Grotesk" w:eastAsia="Host Grotesk" w:hAnsi="Host Grotesk"/>
        <w:color w:val="10231A"/>
        <w:sz w:val="21"/>
        <w:szCs w:val="21"/>
        <w:lang w:val="de-DE"/>
      </w:rPr>
    </w:rPrDefault>
    <w:pPrDefault>
      <w:pPr>
        <w:spacing w:after="14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before="0" w:line="252"/>
    </w:pPr>
    <w:rPr>
      <w:rFonts w:ascii="Host Grotesk SemiBold" w:cs="Host Grotesk SemiBold" w:eastAsia="Host Grotesk SemiBold" w:hAnsi="Host Grotesk SemiBold"/>
      <w:color w:val="14392A"/>
      <w:spacing w:val="-18"/>
      <w:sz w:val="68"/>
      <w:szCs w:val="68"/>
    </w:rPr>
  </w:style>
  <w:style w:type="paragraph" w:styleId="Heading1">
    <w:name w:val="Heading 1"/>
    <w:basedOn w:val="Normal"/>
    <w:next w:val="Normal"/>
    <w:qFormat/>
    <w:pPr>
      <w:keepNext/>
      <w:spacing w:after="140" w:before="400" w:line="264"/>
    </w:pPr>
    <w:rPr>
      <w:rFonts w:ascii="Host Grotesk SemiBold" w:cs="Host Grotesk SemiBold" w:eastAsia="Host Grotesk SemiBold" w:hAnsi="Host Grotesk SemiBold"/>
      <w:color w:val="14392A"/>
      <w:spacing w:val="-8"/>
      <w:sz w:val="34"/>
      <w:szCs w:val="34"/>
    </w:rPr>
  </w:style>
  <w:style w:type="paragraph" w:styleId="Heading2">
    <w:name w:val="Heading 2"/>
    <w:basedOn w:val="Normal"/>
    <w:next w:val="Normal"/>
    <w:qFormat/>
    <w:pPr>
      <w:keepNext/>
      <w:spacing w:after="80" w:before="240" w:line="276"/>
    </w:pPr>
    <w:rPr>
      <w:rFonts w:ascii="Host Grotesk SemiBold" w:cs="Host Grotesk SemiBold" w:eastAsia="Host Grotesk SemiBold" w:hAnsi="Host Grotesk SemiBold"/>
      <w:color w:val="14392A"/>
      <w:spacing w:val="-4"/>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Untertitel">
    <w:name w:val="Untertitel"/>
    <w:basedOn w:val="Normal"/>
    <w:next w:val="Normal"/>
    <w:pPr>
      <w:spacing w:after="240" w:line="276"/>
    </w:pPr>
    <w:rPr>
      <w:rFonts w:ascii="Host Grotesk" w:cs="Host Grotesk" w:eastAsia="Host Grotesk" w:hAnsi="Host Grotesk"/>
      <w:color w:val="47594C"/>
      <w:sz w:val="32"/>
      <w:szCs w:val="32"/>
    </w:rPr>
  </w:style>
  <w:style w:type="paragraph" w:styleId="Nebentext">
    <w:name w:val="Nebentext"/>
    <w:basedOn w:val="Normal"/>
    <w:pPr>
      <w:spacing w:after="40" w:line="260"/>
    </w:pPr>
    <w:rPr>
      <w:rFonts w:ascii="Host Grotesk" w:cs="Host Grotesk" w:eastAsia="Host Grotesk" w:hAnsi="Host Grotesk"/>
      <w:color w:val="47594C"/>
      <w:sz w:val="17"/>
      <w:szCs w:val="17"/>
    </w:rPr>
  </w:style>
  <w:style w:type="paragraph" w:styleId="Tabelle">
    <w:name w:val="Tabellentext"/>
    <w:basedOn w:val="Normal"/>
    <w:pPr>
      <w:spacing w:after="40" w:before="40" w:line="272"/>
    </w:pPr>
    <w:rPr>
      <w:rFonts w:ascii="Host Grotesk" w:cs="Host Grotesk" w:eastAsia="Host Grotesk" w:hAnsi="Host Grotesk"/>
      <w:color w:val="10231A"/>
      <w:sz w:val="19"/>
      <w:szCs w:val="19"/>
    </w:rPr>
  </w:style>
  <w:style w:type="paragraph" w:styleId="TabelleKopf">
    <w:name w:val="Tabellenkopf"/>
    <w:basedOn w:val="Tabelle"/>
    <w:pPr>
      <w:keepNext/>
      <w:spacing w:after="40" w:before="40" w:line="272"/>
    </w:pPr>
    <w:rPr>
      <w:rFonts w:ascii="Host Grotesk SemiBold" w:cs="Host Grotesk SemiBold" w:eastAsia="Host Grotesk SemiBold" w:hAnsi="Host Grotesk SemiBold"/>
      <w:color w:val="14392A"/>
      <w:sz w:val="19"/>
      <w:szCs w:val="19"/>
    </w:rPr>
  </w:style>
  <w:style w:type="paragraph" w:styleId="Zahl">
    <w:name w:val="Preiszahl"/>
    <w:basedOn w:val="Normal"/>
    <w:pPr>
      <w:spacing w:after="20" w:before="40" w:line="264"/>
    </w:pPr>
    <w:rPr>
      <w:rFonts w:ascii="Host Grotesk SemiBold" w:cs="Host Grotesk SemiBold" w:eastAsia="Host Grotesk SemiBold" w:hAnsi="Host Grotesk SemiBold"/>
      <w:color w:val="14392A"/>
      <w:spacing w:val="-6"/>
      <w:sz w:val="30"/>
      <w:szCs w:val="30"/>
    </w:rPr>
  </w:style>
  <w:style w:type="paragraph" w:styleId="Fusszeile">
    <w:name w:val="Fusszeile"/>
    <w:basedOn w:val="Normal"/>
    <w:pPr>
      <w:spacing w:after="0" w:line="230"/>
    </w:pPr>
    <w:rPr>
      <w:rFonts w:ascii="Host Grotesk" w:cs="Host Grotesk" w:eastAsia="Host Grotesk" w:hAnsi="Host Grotesk"/>
      <w:color w:val="47594C"/>
      <w:sz w:val="15"/>
      <w:szCs w:val="15"/>
    </w:rPr>
  </w:style>
  <w:style w:type="paragraph" w:styleId="Listenpunkt">
    <w:name w:val="Listenpunkt"/>
    <w:basedOn w:val="Normal"/>
    <w:pPr>
      <w:spacing w:after="70" w:line="290"/>
    </w:pPr>
  </w:style>
  <w:style w:type="character" w:styleId="Platzhalter">
    <w:name w:val="Platzhalter"/>
    <w:uiPriority w:val="99"/>
    <w:unhideWhenUsed/>
    <w:rPr>
      <w:color w:val="9C4524"/>
    </w:rPr>
  </w:style>
  <w:style w:type="character" w:styleId="Betont">
    <w:name w:val="Betont"/>
    <w:uiPriority w:val="99"/>
    <w:unhideWhenUsed/>
    <w:rPr>
      <w:rFonts w:ascii="Host Grotesk SemiBold" w:cs="Host Grotesk SemiBold" w:eastAsia="Host Grotesk SemiBold" w:hAnsi="Host Grotesk SemiBold"/>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image1.png"/><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boring systems</dc:title>
  <dc:creator>Gregor Palyan</dc:creator>
  <dc:description>Vorlage. Felder [OFFEN: …] ausfüllen und entfernen.</dc:description>
  <cp:lastModifiedBy>Gregor Palyan</cp:lastModifiedBy>
  <cp:revision>1</cp:revision>
  <dcterms:created xsi:type="dcterms:W3CDTF">2026-11-06T08:01:33.740Z</dcterms:created>
  <dcterms:modified xsi:type="dcterms:W3CDTF">2026-11-07T12:00:00Z</dcterms:modified>
</cp:coreProperties>
</file>

<file path=docProps/custom.xml><?xml version="1.0" encoding="utf-8"?>
<Properties xmlns="http://schemas.openxmlformats.org/officeDocument/2006/custom-properties" xmlns:vt="http://schemas.openxmlformats.org/officeDocument/2006/docPropsVTypes"/>
</file>